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CE" w:rsidRDefault="003110CE" w:rsidP="003110CE">
      <w:r>
        <w:rPr>
          <w:noProof/>
          <w:lang w:eastAsia="hr-HR"/>
        </w:rPr>
        <w:drawing>
          <wp:inline distT="0" distB="0" distL="0" distR="0" wp14:anchorId="4F4600E2" wp14:editId="4B9CB0AC">
            <wp:extent cx="5760720" cy="1119891"/>
            <wp:effectExtent l="0" t="0" r="0" b="4445"/>
            <wp:docPr id="1" name="Slika 1" descr="KOMUNALNO DRUSTVO GRADA IMOTSKOG MEMORANDUM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ALNO DRUSTVO GRADA IMOTSKOG MEMORANDUM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0CE" w:rsidRPr="002A0D29" w:rsidRDefault="003110CE" w:rsidP="003110C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A0D29">
        <w:rPr>
          <w:rFonts w:ascii="Times New Roman" w:hAnsi="Times New Roman" w:cs="Times New Roman"/>
          <w:b/>
          <w:sz w:val="20"/>
          <w:szCs w:val="20"/>
        </w:rPr>
        <w:t xml:space="preserve">Imotski </w:t>
      </w:r>
      <w:r w:rsidR="001036B5" w:rsidRPr="002A0D29">
        <w:rPr>
          <w:rFonts w:ascii="Times New Roman" w:hAnsi="Times New Roman" w:cs="Times New Roman"/>
          <w:b/>
          <w:sz w:val="20"/>
          <w:szCs w:val="20"/>
        </w:rPr>
        <w:t>10.12</w:t>
      </w:r>
      <w:r w:rsidRPr="002A0D29">
        <w:rPr>
          <w:rFonts w:ascii="Times New Roman" w:hAnsi="Times New Roman" w:cs="Times New Roman"/>
          <w:b/>
          <w:sz w:val="20"/>
          <w:szCs w:val="20"/>
        </w:rPr>
        <w:t>.2020.</w:t>
      </w:r>
    </w:p>
    <w:p w:rsidR="003110CE" w:rsidRPr="002A0D29" w:rsidRDefault="003110CE" w:rsidP="003110C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A0D29">
        <w:rPr>
          <w:rFonts w:ascii="Times New Roman" w:hAnsi="Times New Roman" w:cs="Times New Roman"/>
          <w:b/>
          <w:sz w:val="20"/>
          <w:szCs w:val="20"/>
        </w:rPr>
        <w:t>BROJ:</w:t>
      </w:r>
      <w:r w:rsidR="00803006" w:rsidRPr="002A0D29">
        <w:rPr>
          <w:rFonts w:ascii="Times New Roman" w:hAnsi="Times New Roman" w:cs="Times New Roman"/>
          <w:b/>
          <w:sz w:val="20"/>
          <w:szCs w:val="20"/>
        </w:rPr>
        <w:t xml:space="preserve"> 596</w:t>
      </w:r>
      <w:r w:rsidRPr="002A0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3006" w:rsidRPr="002A0D29">
        <w:rPr>
          <w:rFonts w:ascii="Times New Roman" w:hAnsi="Times New Roman" w:cs="Times New Roman"/>
          <w:b/>
          <w:sz w:val="20"/>
          <w:szCs w:val="20"/>
        </w:rPr>
        <w:t>/2020</w:t>
      </w:r>
      <w:bookmarkStart w:id="0" w:name="_GoBack"/>
      <w:bookmarkEnd w:id="0"/>
    </w:p>
    <w:p w:rsidR="003801BC" w:rsidRDefault="003801BC"/>
    <w:p w:rsidR="004C00B4" w:rsidRDefault="004C00B4">
      <w:r>
        <w:t xml:space="preserve">Na temelju </w:t>
      </w:r>
      <w:r w:rsidR="00197EE0">
        <w:t>članka 18. stavka 3. Zakona o grobljima ( „Narodne nov</w:t>
      </w:r>
      <w:r w:rsidR="00360EBC">
        <w:t>ine“, broj: 19/98,50/12,89/17),</w:t>
      </w:r>
      <w:r w:rsidR="00197EE0">
        <w:t xml:space="preserve"> </w:t>
      </w:r>
      <w:r w:rsidR="00360EBC">
        <w:t>Odluke o grobljima (</w:t>
      </w:r>
      <w:r w:rsidR="00F72934">
        <w:t xml:space="preserve">„ Službeni glasnik Grada Imotskog, broj </w:t>
      </w:r>
      <w:r w:rsidR="00803006">
        <w:t>14/2020 ) ,</w:t>
      </w:r>
      <w:r w:rsidR="00197EE0">
        <w:t xml:space="preserve"> Komunalno društvo Grada Imotskog d.o.o. , Glavina Donja 493/A , 21260 Imotski , OIB: 13768167508 zastupan po direktoru Boženi </w:t>
      </w:r>
      <w:proofErr w:type="spellStart"/>
      <w:r w:rsidR="00197EE0">
        <w:t>Juroš</w:t>
      </w:r>
      <w:proofErr w:type="spellEnd"/>
      <w:r w:rsidR="00360EBC">
        <w:t xml:space="preserve">, </w:t>
      </w:r>
      <w:r w:rsidR="00197EE0">
        <w:t xml:space="preserve"> </w:t>
      </w:r>
      <w:proofErr w:type="spellStart"/>
      <w:r w:rsidR="00197EE0">
        <w:t>dipl.iur</w:t>
      </w:r>
      <w:proofErr w:type="spellEnd"/>
      <w:r w:rsidR="00197EE0">
        <w:t>. donosi slijedeću:</w:t>
      </w:r>
    </w:p>
    <w:p w:rsidR="00197EE0" w:rsidRDefault="00197EE0"/>
    <w:p w:rsidR="00197EE0" w:rsidRDefault="00197EE0" w:rsidP="00197EE0">
      <w:pPr>
        <w:spacing w:after="0"/>
        <w:jc w:val="center"/>
        <w:rPr>
          <w:b/>
          <w:sz w:val="32"/>
          <w:szCs w:val="32"/>
        </w:rPr>
      </w:pPr>
      <w:r w:rsidRPr="00197EE0">
        <w:rPr>
          <w:b/>
          <w:sz w:val="32"/>
          <w:szCs w:val="32"/>
        </w:rPr>
        <w:t>O D L U K U</w:t>
      </w:r>
    </w:p>
    <w:p w:rsidR="00197EE0" w:rsidRDefault="00197EE0" w:rsidP="00197EE0">
      <w:pPr>
        <w:spacing w:after="0"/>
        <w:jc w:val="center"/>
        <w:rPr>
          <w:b/>
        </w:rPr>
      </w:pPr>
      <w:r>
        <w:rPr>
          <w:b/>
        </w:rPr>
        <w:t xml:space="preserve">o </w:t>
      </w:r>
      <w:r w:rsidR="002A0D29">
        <w:rPr>
          <w:b/>
        </w:rPr>
        <w:t xml:space="preserve"> pravilima </w:t>
      </w:r>
      <w:r>
        <w:rPr>
          <w:b/>
        </w:rPr>
        <w:t>ponašanj</w:t>
      </w:r>
      <w:r w:rsidR="002A0D29">
        <w:rPr>
          <w:b/>
        </w:rPr>
        <w:t>a</w:t>
      </w:r>
      <w:r>
        <w:rPr>
          <w:b/>
        </w:rPr>
        <w:t xml:space="preserve"> na grobljima na području Grada Imotskog</w:t>
      </w:r>
    </w:p>
    <w:p w:rsidR="00197EE0" w:rsidRDefault="00197EE0" w:rsidP="00197EE0">
      <w:pPr>
        <w:spacing w:after="0"/>
        <w:jc w:val="center"/>
        <w:rPr>
          <w:b/>
        </w:rPr>
      </w:pPr>
    </w:p>
    <w:p w:rsidR="00197EE0" w:rsidRDefault="00197EE0" w:rsidP="00197EE0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197EE0" w:rsidRDefault="00197EE0" w:rsidP="00197EE0">
      <w:pPr>
        <w:spacing w:after="0"/>
      </w:pPr>
      <w:r w:rsidRPr="00197EE0">
        <w:t xml:space="preserve">Ovom </w:t>
      </w:r>
      <w:r>
        <w:t>Odlukom Komunalno društvo Grada Imotskog d.o.o. ( u daljnjem tekstu: Uprava groblja) utvrđuje pravila ponašanja , način održavanja</w:t>
      </w:r>
      <w:r w:rsidR="000F7985">
        <w:t xml:space="preserve"> groblja </w:t>
      </w:r>
      <w:r>
        <w:t xml:space="preserve"> i red na grobljima na području Grada Imotskog </w:t>
      </w:r>
      <w:r w:rsidR="00DC3B36">
        <w:t>- Gosp</w:t>
      </w:r>
      <w:r w:rsidR="00803006">
        <w:t>e od Anđela , svetog Roka , svet</w:t>
      </w:r>
      <w:r w:rsidR="00DC3B36">
        <w:t xml:space="preserve">og </w:t>
      </w:r>
      <w:r>
        <w:t xml:space="preserve">Ante i </w:t>
      </w:r>
      <w:proofErr w:type="spellStart"/>
      <w:r>
        <w:t>Uspenja</w:t>
      </w:r>
      <w:proofErr w:type="spellEnd"/>
      <w:r>
        <w:t xml:space="preserve"> blažene Bogorodice. </w:t>
      </w:r>
    </w:p>
    <w:p w:rsidR="00D22E19" w:rsidRDefault="00D22E19" w:rsidP="00197EE0">
      <w:pPr>
        <w:spacing w:after="0"/>
      </w:pPr>
    </w:p>
    <w:p w:rsidR="00D22E19" w:rsidRPr="00D22E19" w:rsidRDefault="00D22E19" w:rsidP="00D22E19">
      <w:pPr>
        <w:spacing w:after="0"/>
        <w:jc w:val="center"/>
        <w:rPr>
          <w:b/>
        </w:rPr>
      </w:pPr>
      <w:r w:rsidRPr="00D22E19">
        <w:rPr>
          <w:b/>
        </w:rPr>
        <w:t>Članak 2.</w:t>
      </w:r>
    </w:p>
    <w:p w:rsidR="00D22E19" w:rsidRDefault="00D22E19" w:rsidP="00197EE0">
      <w:pPr>
        <w:spacing w:after="0"/>
      </w:pPr>
      <w:r>
        <w:t xml:space="preserve">Grobljima iz članka 1. ove Odluke upravlja </w:t>
      </w:r>
      <w:r w:rsidRPr="00D22E19">
        <w:rPr>
          <w:b/>
        </w:rPr>
        <w:t>Komunalno društvo Grada Imotskog d.o.o.</w:t>
      </w:r>
      <w:r w:rsidR="00D179F4">
        <w:rPr>
          <w:b/>
        </w:rPr>
        <w:t xml:space="preserve"> , Glavina Donja 493/A ,21260 Imotski </w:t>
      </w:r>
      <w:r>
        <w:t xml:space="preserve"> (u daljnjem tekstu: Uprava Groblja. )</w:t>
      </w:r>
    </w:p>
    <w:p w:rsidR="00D22E19" w:rsidRDefault="00D22E19" w:rsidP="00197EE0">
      <w:pPr>
        <w:spacing w:after="0"/>
      </w:pPr>
    </w:p>
    <w:p w:rsidR="00D22E19" w:rsidRPr="00D22E19" w:rsidRDefault="00D22E19" w:rsidP="00D22E19">
      <w:pPr>
        <w:spacing w:after="0"/>
        <w:jc w:val="center"/>
        <w:rPr>
          <w:b/>
        </w:rPr>
      </w:pPr>
      <w:r w:rsidRPr="00D22E19">
        <w:rPr>
          <w:b/>
        </w:rPr>
        <w:t>Članak 3.</w:t>
      </w:r>
    </w:p>
    <w:p w:rsidR="00D22E19" w:rsidRDefault="00D22E19" w:rsidP="00197EE0">
      <w:pPr>
        <w:spacing w:after="0"/>
      </w:pPr>
      <w:r>
        <w:t>Groblje je građanima</w:t>
      </w:r>
      <w:r w:rsidR="001036B5">
        <w:t xml:space="preserve"> otvoreno za posjet od 8,00 – 20,00h h</w:t>
      </w:r>
      <w:r>
        <w:t xml:space="preserve">. Uprava Groblja zadržava pravo drukčijeg uređenja posjeta groblju. </w:t>
      </w:r>
    </w:p>
    <w:p w:rsidR="00D22E19" w:rsidRDefault="00D22E19" w:rsidP="00197EE0">
      <w:pPr>
        <w:spacing w:after="0"/>
      </w:pPr>
    </w:p>
    <w:p w:rsidR="00D22E19" w:rsidRPr="00D22E19" w:rsidRDefault="00D22E19" w:rsidP="00D22E19">
      <w:pPr>
        <w:spacing w:after="0"/>
        <w:jc w:val="center"/>
        <w:rPr>
          <w:b/>
        </w:rPr>
      </w:pPr>
      <w:r w:rsidRPr="00D22E19">
        <w:rPr>
          <w:b/>
        </w:rPr>
        <w:t>Članak 4.</w:t>
      </w:r>
    </w:p>
    <w:p w:rsidR="00D22E19" w:rsidRDefault="00DC3B36" w:rsidP="00197EE0">
      <w:pPr>
        <w:spacing w:after="0"/>
      </w:pPr>
      <w:r>
        <w:t xml:space="preserve">O održavanju </w:t>
      </w:r>
      <w:r w:rsidR="00D22E19">
        <w:t xml:space="preserve"> groblja i pratećih objekata</w:t>
      </w:r>
      <w:r>
        <w:t xml:space="preserve"> unutar groblja</w:t>
      </w:r>
      <w:r w:rsidR="00D22E19">
        <w:t xml:space="preserve"> brine Uprava groblja, a o uređenju pojedinih grobova i grobnih mjesta brinu korisnici grobnih mjesta.</w:t>
      </w:r>
    </w:p>
    <w:p w:rsidR="00D22E19" w:rsidRDefault="00D22E19" w:rsidP="00197EE0">
      <w:pPr>
        <w:spacing w:after="0"/>
      </w:pPr>
    </w:p>
    <w:p w:rsidR="00D22E19" w:rsidRPr="00D22E19" w:rsidRDefault="00D22E19" w:rsidP="00D22E19">
      <w:pPr>
        <w:spacing w:after="0"/>
        <w:jc w:val="center"/>
        <w:rPr>
          <w:b/>
        </w:rPr>
      </w:pPr>
      <w:r w:rsidRPr="00D22E19">
        <w:rPr>
          <w:b/>
        </w:rPr>
        <w:t>Članak 5.</w:t>
      </w:r>
    </w:p>
    <w:p w:rsidR="00D22E19" w:rsidRDefault="00D22E19" w:rsidP="00197EE0">
      <w:pPr>
        <w:spacing w:after="0"/>
      </w:pPr>
      <w:r>
        <w:t>Korisnik groba dužan je grobno mjesto i prostor oko njega održavati urednim i čistim te</w:t>
      </w:r>
      <w:r w:rsidR="00DC3B36">
        <w:t xml:space="preserve"> </w:t>
      </w:r>
      <w:r>
        <w:t xml:space="preserve"> na način da se ne oštete susjedna grobna mjesta. </w:t>
      </w:r>
    </w:p>
    <w:p w:rsidR="00D22E19" w:rsidRDefault="00D22E19" w:rsidP="00197EE0">
      <w:pPr>
        <w:spacing w:after="0"/>
      </w:pPr>
    </w:p>
    <w:p w:rsidR="00D22E19" w:rsidRPr="00FC16A1" w:rsidRDefault="00D22E19" w:rsidP="00FC16A1">
      <w:pPr>
        <w:spacing w:after="0"/>
        <w:jc w:val="center"/>
        <w:rPr>
          <w:b/>
        </w:rPr>
      </w:pPr>
      <w:r w:rsidRPr="00FC16A1">
        <w:rPr>
          <w:b/>
        </w:rPr>
        <w:t>Članak 6.</w:t>
      </w:r>
    </w:p>
    <w:p w:rsidR="00D22E19" w:rsidRDefault="00D22E19" w:rsidP="00197EE0">
      <w:pPr>
        <w:spacing w:after="0"/>
      </w:pPr>
      <w:r>
        <w:t>Ukoliko korisnik groba ne brine o održavanju groba kako je to određeno ovom Odlukom, Uprava groblja će ga upozoriti i pisano opomenuti na njegove obveze i odrediti mu rok za uređenje groba.</w:t>
      </w:r>
    </w:p>
    <w:p w:rsidR="00D22E19" w:rsidRDefault="00D22E19" w:rsidP="00197EE0">
      <w:pPr>
        <w:spacing w:after="0"/>
      </w:pPr>
      <w:r>
        <w:lastRenderedPageBreak/>
        <w:t>Ako korisnik ne postupi po op</w:t>
      </w:r>
      <w:r w:rsidR="00DC3B36">
        <w:t>omeni, Uprava groblja će obaviti</w:t>
      </w:r>
      <w:r>
        <w:t xml:space="preserve"> čišćenje i uređenje groba na trošak k</w:t>
      </w:r>
      <w:r w:rsidR="00DC3B36">
        <w:t>orisnika sukladno važećem C</w:t>
      </w:r>
      <w:r>
        <w:t>jeniku radova i usluga Komunalnog društva Grada Imotskog d.o.o. .</w:t>
      </w:r>
    </w:p>
    <w:p w:rsidR="00FC16A1" w:rsidRDefault="00FC16A1" w:rsidP="00197EE0">
      <w:pPr>
        <w:spacing w:after="0"/>
      </w:pPr>
    </w:p>
    <w:p w:rsidR="00FC16A1" w:rsidRDefault="00FC16A1" w:rsidP="00FC16A1">
      <w:pPr>
        <w:spacing w:after="0"/>
        <w:jc w:val="center"/>
        <w:rPr>
          <w:b/>
        </w:rPr>
      </w:pPr>
      <w:r w:rsidRPr="00FC16A1">
        <w:rPr>
          <w:b/>
        </w:rPr>
        <w:t>Članak 7.</w:t>
      </w:r>
    </w:p>
    <w:p w:rsidR="00FC16A1" w:rsidRDefault="00FC16A1" w:rsidP="00FC16A1">
      <w:pPr>
        <w:spacing w:after="0"/>
      </w:pPr>
      <w:r>
        <w:t>Posjetitelji groblja dužni su se p</w:t>
      </w:r>
      <w:r w:rsidR="001036B5">
        <w:t>onašati na način koji odgovara</w:t>
      </w:r>
      <w:r>
        <w:t xml:space="preserve"> mjestu</w:t>
      </w:r>
      <w:r w:rsidR="00803006">
        <w:t xml:space="preserve"> koje posjećuju te svojim ponašanjem</w:t>
      </w:r>
      <w:r w:rsidR="000F7985">
        <w:t xml:space="preserve"> iskazivati dužno</w:t>
      </w:r>
      <w:r w:rsidR="00803006">
        <w:t xml:space="preserve"> </w:t>
      </w:r>
      <w:r w:rsidR="000F7985">
        <w:t>poštovanje</w:t>
      </w:r>
      <w:r>
        <w:t xml:space="preserve"> prema umrlima. Djeca mlađa od 10 godina starosti mogu posjećivati groblja isključivo u pratnji odraslih punoljetnih članova obitelji. </w:t>
      </w:r>
    </w:p>
    <w:p w:rsidR="00D179F4" w:rsidRDefault="00D179F4" w:rsidP="00FC16A1">
      <w:pPr>
        <w:spacing w:after="0"/>
      </w:pPr>
    </w:p>
    <w:p w:rsidR="00D179F4" w:rsidRPr="00BA0BA8" w:rsidRDefault="00D179F4" w:rsidP="00BA0BA8">
      <w:pPr>
        <w:spacing w:after="0"/>
        <w:jc w:val="center"/>
        <w:rPr>
          <w:b/>
        </w:rPr>
      </w:pPr>
      <w:r w:rsidRPr="00BA0BA8">
        <w:rPr>
          <w:b/>
        </w:rPr>
        <w:t>Članak 8.</w:t>
      </w:r>
    </w:p>
    <w:p w:rsidR="00D179F4" w:rsidRDefault="00D179F4" w:rsidP="00FC16A1">
      <w:pPr>
        <w:spacing w:after="0"/>
      </w:pPr>
      <w:r>
        <w:t>Na groblju je posebno zabranjeno:</w:t>
      </w:r>
    </w:p>
    <w:p w:rsidR="00D179F4" w:rsidRDefault="00D179F4" w:rsidP="00FC16A1">
      <w:pPr>
        <w:spacing w:after="0"/>
      </w:pPr>
    </w:p>
    <w:p w:rsidR="00D179F4" w:rsidRDefault="00D179F4" w:rsidP="00D179F4">
      <w:pPr>
        <w:pStyle w:val="Odlomakpopisa"/>
        <w:numPr>
          <w:ilvl w:val="0"/>
          <w:numId w:val="1"/>
        </w:numPr>
        <w:spacing w:after="0"/>
      </w:pPr>
      <w:r>
        <w:t>galamiti , pjevati ili na bilo koji način narušavati mir ( dozvoljeno je prigodno recitiranje, pjevanje i sviranje uz ukop pokojnika)</w:t>
      </w:r>
    </w:p>
    <w:p w:rsidR="00D179F4" w:rsidRDefault="001036B5" w:rsidP="00D179F4">
      <w:pPr>
        <w:pStyle w:val="Odlomakpopisa"/>
        <w:numPr>
          <w:ilvl w:val="0"/>
          <w:numId w:val="1"/>
        </w:numPr>
        <w:spacing w:after="0"/>
      </w:pPr>
      <w:r>
        <w:t>onečišćavanje</w:t>
      </w:r>
      <w:r w:rsidR="000754A0">
        <w:t xml:space="preserve"> i oštećivanje</w:t>
      </w:r>
      <w:r>
        <w:t xml:space="preserve"> grobova,</w:t>
      </w:r>
      <w:r w:rsidR="00DC3B36">
        <w:t xml:space="preserve"> oštećivanje i </w:t>
      </w:r>
      <w:proofErr w:type="spellStart"/>
      <w:r w:rsidR="00DC3B36">
        <w:t>os</w:t>
      </w:r>
      <w:r w:rsidR="00F72934">
        <w:t>k</w:t>
      </w:r>
      <w:r w:rsidR="00DC3B36">
        <w:t>v</w:t>
      </w:r>
      <w:r w:rsidR="000F7985">
        <w:t>rnjavanje</w:t>
      </w:r>
      <w:proofErr w:type="spellEnd"/>
      <w:r w:rsidR="000F7985">
        <w:t xml:space="preserve"> nadgrobnih spomenika, oštećivanje nadgrobnih znakova i ostalih objekata</w:t>
      </w:r>
      <w:r w:rsidR="00DC3B36">
        <w:t>.</w:t>
      </w:r>
    </w:p>
    <w:p w:rsidR="00D179F4" w:rsidRDefault="00D179F4" w:rsidP="00D179F4">
      <w:pPr>
        <w:pStyle w:val="Odlomakpopisa"/>
        <w:numPr>
          <w:ilvl w:val="0"/>
          <w:numId w:val="1"/>
        </w:numPr>
        <w:spacing w:after="0"/>
      </w:pPr>
      <w:r>
        <w:t>postavljanje neprikladnih vaza s cvijećem, stalaka za cvijeće koji narušavaju izgled groblja i predstavlja</w:t>
      </w:r>
      <w:r w:rsidR="000754A0">
        <w:t>ju</w:t>
      </w:r>
      <w:r>
        <w:t xml:space="preserve"> opasnost za prolaznike</w:t>
      </w:r>
    </w:p>
    <w:p w:rsidR="00D179F4" w:rsidRDefault="00D179F4" w:rsidP="00D179F4">
      <w:pPr>
        <w:pStyle w:val="Odlomakpopisa"/>
        <w:numPr>
          <w:ilvl w:val="0"/>
          <w:numId w:val="1"/>
        </w:numPr>
        <w:spacing w:after="0"/>
      </w:pPr>
      <w:r>
        <w:t>otuđivati i uništavati cvijeće, ukrasno bilje i nasade, opremu groblja i mrtvačnicu</w:t>
      </w:r>
    </w:p>
    <w:p w:rsidR="00D179F4" w:rsidRDefault="00D179F4" w:rsidP="00D179F4">
      <w:pPr>
        <w:pStyle w:val="Odlomakpopisa"/>
        <w:numPr>
          <w:ilvl w:val="0"/>
          <w:numId w:val="1"/>
        </w:numPr>
        <w:spacing w:after="0"/>
      </w:pPr>
      <w:r>
        <w:t xml:space="preserve">neovlašteno ulaziti u mrtvačnicu </w:t>
      </w:r>
    </w:p>
    <w:p w:rsidR="00BA0BA8" w:rsidRDefault="00BA0BA8" w:rsidP="00D179F4">
      <w:pPr>
        <w:pStyle w:val="Odlomakpopisa"/>
        <w:numPr>
          <w:ilvl w:val="0"/>
          <w:numId w:val="1"/>
        </w:numPr>
        <w:spacing w:after="0"/>
      </w:pPr>
      <w:r>
        <w:t>ulaziti vozilima, motorima, biciklima (osim vozila za pokojnika)</w:t>
      </w:r>
    </w:p>
    <w:p w:rsidR="00BA0BA8" w:rsidRDefault="00BA0BA8" w:rsidP="00D179F4">
      <w:pPr>
        <w:pStyle w:val="Odlomakpopisa"/>
        <w:numPr>
          <w:ilvl w:val="0"/>
          <w:numId w:val="1"/>
        </w:numPr>
        <w:spacing w:after="0"/>
      </w:pPr>
      <w:r>
        <w:t>stavljanje nedoličnih slika, natpisa i reklamnih  poruka na grobovima i nadgrobnim spomenicima</w:t>
      </w:r>
    </w:p>
    <w:p w:rsidR="00BA0BA8" w:rsidRDefault="00BA0BA8" w:rsidP="00D179F4">
      <w:pPr>
        <w:pStyle w:val="Odlomakpopisa"/>
        <w:numPr>
          <w:ilvl w:val="0"/>
          <w:numId w:val="1"/>
        </w:numPr>
        <w:spacing w:after="0"/>
      </w:pPr>
      <w:r>
        <w:t>odlagati otpad unutar prostora groblja , uz zidove i slično , odnosno izvan posuda predviđenih za tu namjenu</w:t>
      </w:r>
    </w:p>
    <w:p w:rsidR="00BA0BA8" w:rsidRDefault="00BA0BA8" w:rsidP="00BA0BA8">
      <w:pPr>
        <w:spacing w:after="0"/>
      </w:pPr>
    </w:p>
    <w:p w:rsidR="00BA0BA8" w:rsidRPr="00DC44FA" w:rsidRDefault="00BA0BA8" w:rsidP="00DC44FA">
      <w:pPr>
        <w:spacing w:after="0"/>
        <w:jc w:val="center"/>
        <w:rPr>
          <w:b/>
        </w:rPr>
      </w:pPr>
      <w:r w:rsidRPr="00DC44FA">
        <w:rPr>
          <w:b/>
        </w:rPr>
        <w:t>Članak 9.</w:t>
      </w:r>
    </w:p>
    <w:p w:rsidR="00BA0BA8" w:rsidRDefault="00BA0BA8" w:rsidP="00BA0BA8">
      <w:pPr>
        <w:spacing w:after="0"/>
      </w:pPr>
      <w:r>
        <w:t>Natpisi i predmeti na grobovima i grobnicama ne smi</w:t>
      </w:r>
      <w:r w:rsidR="000754A0">
        <w:t>ju vrijeđati ničije nacionalne,</w:t>
      </w:r>
      <w:r>
        <w:t xml:space="preserve"> vjers</w:t>
      </w:r>
      <w:r w:rsidR="000754A0">
        <w:t xml:space="preserve">ke ili druge </w:t>
      </w:r>
      <w:r>
        <w:t xml:space="preserve">osjećaje </w:t>
      </w:r>
    </w:p>
    <w:p w:rsidR="00DC44FA" w:rsidRDefault="00DC44FA" w:rsidP="00BA0BA8">
      <w:pPr>
        <w:spacing w:after="0"/>
      </w:pPr>
    </w:p>
    <w:p w:rsidR="00DC44FA" w:rsidRPr="00AE0C1B" w:rsidRDefault="00DC44FA" w:rsidP="00AE0C1B">
      <w:pPr>
        <w:spacing w:after="0"/>
        <w:jc w:val="center"/>
        <w:rPr>
          <w:b/>
        </w:rPr>
      </w:pPr>
      <w:r w:rsidRPr="00AE0C1B">
        <w:rPr>
          <w:b/>
        </w:rPr>
        <w:t>Članak 10.</w:t>
      </w:r>
    </w:p>
    <w:p w:rsidR="00DC44FA" w:rsidRDefault="00AE0C1B" w:rsidP="00BA0BA8">
      <w:pPr>
        <w:spacing w:after="0"/>
      </w:pPr>
      <w:r>
        <w:t>Građevinski , klesarski i slični radovi na groblju mogu se obavljati samo u radne dane i u vrijeme koje odredi Uprava groblja . Za obavljan</w:t>
      </w:r>
      <w:r w:rsidR="000754A0">
        <w:t>je radova potrebno je ishoditi prethodnu s</w:t>
      </w:r>
      <w:r>
        <w:t>uglasnost od Uprave groblja.</w:t>
      </w:r>
    </w:p>
    <w:p w:rsidR="00AE0C1B" w:rsidRDefault="00AE0C1B" w:rsidP="00BA0BA8">
      <w:pPr>
        <w:spacing w:after="0"/>
      </w:pPr>
      <w:r>
        <w:t>Obrazac Zahtjeva za izdavanje  suglasnosti za obavljanje građevinskih  radova</w:t>
      </w:r>
      <w:r w:rsidR="007D4764">
        <w:t xml:space="preserve"> na groblju </w:t>
      </w:r>
      <w:r>
        <w:t xml:space="preserve"> </w:t>
      </w:r>
      <w:r w:rsidR="007D4764">
        <w:t>može</w:t>
      </w:r>
      <w:r>
        <w:t xml:space="preserve"> </w:t>
      </w:r>
      <w:r w:rsidR="007D4764">
        <w:t xml:space="preserve">se </w:t>
      </w:r>
      <w:r>
        <w:t xml:space="preserve">popuniti online na web stranici </w:t>
      </w:r>
      <w:hyperlink r:id="rId6" w:history="1">
        <w:r w:rsidRPr="000A35BE">
          <w:rPr>
            <w:rStyle w:val="Hiperveza"/>
          </w:rPr>
          <w:t>www.komunalno-drustvo-im.hr</w:t>
        </w:r>
      </w:hyperlink>
      <w:r>
        <w:t xml:space="preserve"> ili ga preuzeti  u prostorijama Komunalnog društva Grada Imotskog d.o.o.</w:t>
      </w:r>
      <w:r w:rsidR="007D4764">
        <w:t xml:space="preserve"> na adresi Glavina Donja 493/A. </w:t>
      </w:r>
    </w:p>
    <w:p w:rsidR="00AE0C1B" w:rsidRDefault="00AE0C1B" w:rsidP="00BA0BA8">
      <w:pPr>
        <w:spacing w:after="0"/>
      </w:pPr>
      <w:r>
        <w:t>Zabranjuje se izvođenje svih radov</w:t>
      </w:r>
      <w:r w:rsidR="000754A0">
        <w:t>a na groblju za vrijeme pogreba i u dane blagdana i Državnih praznika.</w:t>
      </w:r>
    </w:p>
    <w:p w:rsidR="00AE0C1B" w:rsidRDefault="00AE0C1B" w:rsidP="00BA0BA8">
      <w:pPr>
        <w:spacing w:after="0"/>
      </w:pPr>
    </w:p>
    <w:p w:rsidR="00AE0C1B" w:rsidRPr="00AE0C1B" w:rsidRDefault="00AE0C1B" w:rsidP="00AE0C1B">
      <w:pPr>
        <w:spacing w:after="0"/>
        <w:jc w:val="center"/>
        <w:rPr>
          <w:b/>
        </w:rPr>
      </w:pPr>
      <w:r w:rsidRPr="00AE0C1B">
        <w:rPr>
          <w:b/>
        </w:rPr>
        <w:t>Članak 11.</w:t>
      </w:r>
    </w:p>
    <w:p w:rsidR="00AE0C1B" w:rsidRDefault="00AE0C1B" w:rsidP="00BA0BA8">
      <w:pPr>
        <w:spacing w:after="0"/>
      </w:pPr>
      <w:r>
        <w:t>Građevinski radovi na groblju moraju se obaviti tako da se očuva potpun red i mir na groblju.</w:t>
      </w:r>
    </w:p>
    <w:p w:rsidR="00AE0C1B" w:rsidRDefault="00AE0C1B" w:rsidP="00BA0BA8">
      <w:pPr>
        <w:spacing w:after="0"/>
      </w:pPr>
      <w:r>
        <w:t>Građevinski materijal potreban za obavljanje odobrenih radova može se držati na groblju samo za vrijeme obavljanja radova. Nakon obavljenih radova izvođač je dužan ukloniti sav preostali građe</w:t>
      </w:r>
      <w:r w:rsidR="000754A0">
        <w:t>vinski  materijal i očistiti sve okolne grobnice koje su uprljane prilikom izvođenja radova.</w:t>
      </w:r>
      <w:r>
        <w:t xml:space="preserve"> </w:t>
      </w:r>
    </w:p>
    <w:p w:rsidR="007D4764" w:rsidRDefault="007D4764" w:rsidP="00BA0BA8">
      <w:pPr>
        <w:spacing w:after="0"/>
      </w:pPr>
    </w:p>
    <w:p w:rsidR="007D4764" w:rsidRPr="000754A0" w:rsidRDefault="000754A0" w:rsidP="00BA0BA8">
      <w:pPr>
        <w:spacing w:after="0"/>
        <w:rPr>
          <w:b/>
        </w:rPr>
      </w:pPr>
      <w:r w:rsidRPr="000754A0">
        <w:rPr>
          <w:b/>
        </w:rPr>
        <w:lastRenderedPageBreak/>
        <w:t xml:space="preserve">                                                            </w:t>
      </w:r>
      <w:r>
        <w:rPr>
          <w:b/>
        </w:rPr>
        <w:t xml:space="preserve">                </w:t>
      </w:r>
      <w:r w:rsidRPr="000754A0">
        <w:rPr>
          <w:b/>
        </w:rPr>
        <w:t xml:space="preserve">     </w:t>
      </w:r>
      <w:r w:rsidR="007D4764" w:rsidRPr="000754A0">
        <w:rPr>
          <w:b/>
        </w:rPr>
        <w:t>Članak 12.</w:t>
      </w:r>
    </w:p>
    <w:p w:rsidR="007D4764" w:rsidRDefault="007D4764" w:rsidP="00BA0BA8">
      <w:pPr>
        <w:spacing w:after="0"/>
      </w:pPr>
      <w:r>
        <w:t>Pokop umrlih osoba može se obavljati svaki dan od 09:00 do 18:00 sati.</w:t>
      </w:r>
    </w:p>
    <w:p w:rsidR="007D4764" w:rsidRPr="007D4764" w:rsidRDefault="007D4764" w:rsidP="007D4764">
      <w:pPr>
        <w:spacing w:after="0"/>
        <w:jc w:val="center"/>
        <w:rPr>
          <w:b/>
        </w:rPr>
      </w:pPr>
      <w:r w:rsidRPr="007D4764">
        <w:rPr>
          <w:b/>
        </w:rPr>
        <w:t>Članak 13.</w:t>
      </w:r>
    </w:p>
    <w:p w:rsidR="007D4764" w:rsidRDefault="007D4764" w:rsidP="00BA0BA8">
      <w:pPr>
        <w:spacing w:after="0"/>
      </w:pPr>
      <w:r>
        <w:t xml:space="preserve">Ova Odluka stupa na snagu danom donošenja i bit će objavljena na oglasnoj ploči Komunalnog društva Grada Imotskog d.o.o. . i na informativnim pločama  na gradskim grobljima Grada Imotskog. </w:t>
      </w:r>
    </w:p>
    <w:p w:rsidR="007D4764" w:rsidRDefault="007D4764" w:rsidP="00BA0BA8">
      <w:pPr>
        <w:spacing w:after="0"/>
      </w:pPr>
    </w:p>
    <w:p w:rsidR="007D4764" w:rsidRDefault="007D4764" w:rsidP="00BA0BA8">
      <w:pPr>
        <w:spacing w:after="0"/>
      </w:pPr>
    </w:p>
    <w:p w:rsidR="007D4764" w:rsidRPr="007D4764" w:rsidRDefault="007D4764" w:rsidP="00BA0BA8">
      <w:pPr>
        <w:spacing w:after="0"/>
        <w:rPr>
          <w:b/>
        </w:rPr>
      </w:pPr>
      <w:r w:rsidRPr="007D4764">
        <w:rPr>
          <w:b/>
        </w:rPr>
        <w:t>DOSTAVITI:</w:t>
      </w:r>
    </w:p>
    <w:p w:rsidR="007D4764" w:rsidRDefault="007D4764" w:rsidP="007D4764">
      <w:pPr>
        <w:pStyle w:val="Odlomakpopisa"/>
        <w:numPr>
          <w:ilvl w:val="0"/>
          <w:numId w:val="2"/>
        </w:numPr>
        <w:spacing w:after="0"/>
      </w:pPr>
      <w:r>
        <w:t>Oglasna ploča Komunalnog društva Grada Imotskog d.o.o.</w:t>
      </w:r>
    </w:p>
    <w:p w:rsidR="002A0D29" w:rsidRDefault="002A0D29" w:rsidP="007D4764">
      <w:pPr>
        <w:pStyle w:val="Odlomakpopisa"/>
        <w:numPr>
          <w:ilvl w:val="0"/>
          <w:numId w:val="2"/>
        </w:numPr>
        <w:spacing w:after="0"/>
      </w:pPr>
      <w:r>
        <w:t>Web stranica Komunalnog društva Grada Imotskog d.o.o.</w:t>
      </w:r>
    </w:p>
    <w:p w:rsidR="007D4764" w:rsidRDefault="007D4764" w:rsidP="007D4764">
      <w:pPr>
        <w:pStyle w:val="Odlomakpopisa"/>
        <w:numPr>
          <w:ilvl w:val="0"/>
          <w:numId w:val="2"/>
        </w:numPr>
        <w:spacing w:after="0"/>
      </w:pPr>
      <w:r>
        <w:t xml:space="preserve">Rukovoditelju operative električara , grobara , domara i čistačica </w:t>
      </w:r>
    </w:p>
    <w:p w:rsidR="007D4764" w:rsidRDefault="007D4764" w:rsidP="007D4764">
      <w:pPr>
        <w:pStyle w:val="Odlomakpopisa"/>
        <w:numPr>
          <w:ilvl w:val="0"/>
          <w:numId w:val="2"/>
        </w:numPr>
        <w:spacing w:after="0"/>
      </w:pPr>
      <w:r>
        <w:t xml:space="preserve">Grobarima </w:t>
      </w:r>
    </w:p>
    <w:p w:rsidR="007D4764" w:rsidRDefault="007D4764" w:rsidP="007D4764">
      <w:pPr>
        <w:pStyle w:val="Odlomakpopisa"/>
        <w:numPr>
          <w:ilvl w:val="0"/>
          <w:numId w:val="2"/>
        </w:numPr>
        <w:spacing w:after="0"/>
      </w:pPr>
      <w:r>
        <w:t xml:space="preserve">Arhiva – OVDJE </w:t>
      </w:r>
    </w:p>
    <w:p w:rsidR="007D4764" w:rsidRDefault="007D4764" w:rsidP="00BA0BA8">
      <w:pPr>
        <w:spacing w:after="0"/>
      </w:pPr>
    </w:p>
    <w:p w:rsidR="007D4764" w:rsidRDefault="007D4764" w:rsidP="00BA0BA8">
      <w:pPr>
        <w:spacing w:after="0"/>
      </w:pPr>
    </w:p>
    <w:p w:rsidR="007D4764" w:rsidRPr="00A8313A" w:rsidRDefault="007D4764" w:rsidP="007D4764">
      <w:pPr>
        <w:spacing w:after="0"/>
        <w:ind w:left="4248" w:firstLine="708"/>
        <w:rPr>
          <w:rFonts w:cs="Calibri"/>
        </w:rPr>
      </w:pPr>
      <w:r>
        <w:rPr>
          <w:rFonts w:cs="Calibri"/>
        </w:rPr>
        <w:t>_____________________________________</w:t>
      </w:r>
    </w:p>
    <w:p w:rsidR="007D4764" w:rsidRDefault="007D4764" w:rsidP="007D4764">
      <w:pPr>
        <w:spacing w:after="0"/>
        <w:rPr>
          <w:rFonts w:cs="Calibri"/>
          <w:b/>
        </w:rPr>
      </w:pPr>
    </w:p>
    <w:p w:rsidR="007D4764" w:rsidRDefault="007D4764" w:rsidP="007D4764">
      <w:pPr>
        <w:spacing w:after="0"/>
        <w:ind w:left="6372"/>
        <w:rPr>
          <w:rFonts w:cs="Calibri"/>
          <w:b/>
        </w:rPr>
      </w:pPr>
      <w:r w:rsidRPr="00A8313A">
        <w:rPr>
          <w:rFonts w:cs="Calibri"/>
          <w:b/>
        </w:rPr>
        <w:t xml:space="preserve">Direktor </w:t>
      </w:r>
    </w:p>
    <w:p w:rsidR="007D4764" w:rsidRPr="00A8313A" w:rsidRDefault="007D4764" w:rsidP="007D4764">
      <w:pPr>
        <w:spacing w:after="0"/>
        <w:rPr>
          <w:rFonts w:cs="Calibri"/>
          <w:b/>
        </w:rPr>
      </w:pPr>
      <w:r w:rsidRPr="00A8313A"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A8313A">
        <w:rPr>
          <w:rFonts w:cs="Calibri"/>
          <w:b/>
        </w:rPr>
        <w:t xml:space="preserve">      </w:t>
      </w:r>
      <w:r>
        <w:rPr>
          <w:rFonts w:cs="Calibri"/>
          <w:b/>
        </w:rPr>
        <w:t xml:space="preserve">  </w:t>
      </w:r>
      <w:r w:rsidRPr="00A8313A">
        <w:rPr>
          <w:rFonts w:cs="Calibri"/>
          <w:b/>
        </w:rPr>
        <w:t xml:space="preserve">Božena </w:t>
      </w:r>
      <w:proofErr w:type="spellStart"/>
      <w:r w:rsidRPr="00A8313A">
        <w:rPr>
          <w:rFonts w:cs="Calibri"/>
          <w:b/>
        </w:rPr>
        <w:t>Juroš</w:t>
      </w:r>
      <w:proofErr w:type="spellEnd"/>
      <w:r w:rsidRPr="00A8313A">
        <w:rPr>
          <w:rFonts w:cs="Calibri"/>
          <w:b/>
        </w:rPr>
        <w:t xml:space="preserve"> </w:t>
      </w:r>
      <w:proofErr w:type="spellStart"/>
      <w:r w:rsidRPr="00A8313A">
        <w:rPr>
          <w:rFonts w:cs="Calibri"/>
          <w:b/>
        </w:rPr>
        <w:t>dipl.iur</w:t>
      </w:r>
      <w:proofErr w:type="spellEnd"/>
      <w:r w:rsidRPr="00A8313A">
        <w:rPr>
          <w:rFonts w:cs="Calibri"/>
          <w:b/>
        </w:rPr>
        <w:t>.</w:t>
      </w:r>
      <w:r w:rsidRPr="00E97C67">
        <w:rPr>
          <w:rFonts w:cs="Calibri"/>
          <w:b/>
        </w:rPr>
        <w:t xml:space="preserve">                              </w:t>
      </w:r>
      <w:r w:rsidRPr="00E97C67">
        <w:rPr>
          <w:b/>
        </w:rPr>
        <w:t xml:space="preserve">                                                                                                     </w:t>
      </w:r>
    </w:p>
    <w:p w:rsidR="007D4764" w:rsidRPr="00FC16A1" w:rsidRDefault="007D4764" w:rsidP="00BA0BA8">
      <w:pPr>
        <w:spacing w:after="0"/>
      </w:pPr>
    </w:p>
    <w:sectPr w:rsidR="007D4764" w:rsidRPr="00FC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5005"/>
    <w:multiLevelType w:val="hybridMultilevel"/>
    <w:tmpl w:val="20720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9789E"/>
    <w:multiLevelType w:val="hybridMultilevel"/>
    <w:tmpl w:val="308CC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CE"/>
    <w:rsid w:val="000754A0"/>
    <w:rsid w:val="000F7985"/>
    <w:rsid w:val="001036B5"/>
    <w:rsid w:val="00197EE0"/>
    <w:rsid w:val="001D4F32"/>
    <w:rsid w:val="002A0D29"/>
    <w:rsid w:val="003110CE"/>
    <w:rsid w:val="00360EBC"/>
    <w:rsid w:val="003801BC"/>
    <w:rsid w:val="004C00B4"/>
    <w:rsid w:val="007D4764"/>
    <w:rsid w:val="00803006"/>
    <w:rsid w:val="00AE0C1B"/>
    <w:rsid w:val="00AF239B"/>
    <w:rsid w:val="00BA0BA8"/>
    <w:rsid w:val="00D179F4"/>
    <w:rsid w:val="00D22E19"/>
    <w:rsid w:val="00D5727E"/>
    <w:rsid w:val="00DC3B36"/>
    <w:rsid w:val="00DC44FA"/>
    <w:rsid w:val="00F72934"/>
    <w:rsid w:val="00F94CC8"/>
    <w:rsid w:val="00F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4FF2E-3F49-43F9-A467-49D10C50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0C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79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0C1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unalno-drustvo-i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Josip Bašić</cp:lastModifiedBy>
  <cp:revision>2</cp:revision>
  <cp:lastPrinted>2020-12-10T12:50:00Z</cp:lastPrinted>
  <dcterms:created xsi:type="dcterms:W3CDTF">2020-12-10T12:52:00Z</dcterms:created>
  <dcterms:modified xsi:type="dcterms:W3CDTF">2020-12-10T12:52:00Z</dcterms:modified>
</cp:coreProperties>
</file>